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41" w:rsidRDefault="00ED4741" w:rsidP="00ED4741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ED4741">
        <w:rPr>
          <w:rFonts w:ascii="Times New Roman" w:hAnsi="Times New Roman"/>
          <w:sz w:val="32"/>
          <w:szCs w:val="32"/>
        </w:rPr>
        <w:t>О порядке сокращения работников</w:t>
      </w:r>
    </w:p>
    <w:p w:rsidR="00ED4741" w:rsidRPr="00ED4741" w:rsidRDefault="00ED4741" w:rsidP="00ED4741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При проведении мероприятий по сокращению численности или штата работников должны соблюдаться гарантии, предусмотренные статьями 81,82,179,180 и 373 ТК РФ.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Расторжение трудовых договоров с работниками по пункту 2 части первой статьи 81 ТК РФ в связи с сокращением численности или штата работников организации является правомерным при соблюдении следующих условий: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- сокращение численности работников или штата действительно (реально) имеет место. Это обстоятельство должно быть подтверждено приказом о сокращении численности или штата работников и новым штатным расписанием;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- работник не имеет преимущественного права на оставление на работе;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- работник заранее, не менее чем за 2 месяца до увольнения (для работников, заключивших трудовые договоры на срок до двух месяцев – за три календарных дня;</w:t>
      </w:r>
      <w:r w:rsidRPr="00ED4741">
        <w:rPr>
          <w:rFonts w:ascii="Times New Roman" w:hAnsi="Times New Roman"/>
          <w:sz w:val="28"/>
          <w:szCs w:val="28"/>
        </w:rPr>
        <w:tab/>
        <w:t>для сезонных работников – за семь календарных дней), предупрежден персонально и под роспись о предстоящем увольнении по сокращению численности или штата;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741">
        <w:rPr>
          <w:rFonts w:ascii="Times New Roman" w:hAnsi="Times New Roman"/>
          <w:sz w:val="28"/>
          <w:szCs w:val="28"/>
        </w:rPr>
        <w:t>при рассмотрении вопроса об увольнении работника участвовал выборный орган первичной профсоюзной организации (при его наличии);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- невозможно перевести работника с его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работу, которую работник может выполнять с учетом его состояния здоровья).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В соответствии со статьей 179 ТК РФ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квалификацией.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При равной производительности труда и квалификации предпочтение в оставлении на работе отдается: семейным - при наличии двух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</w:t>
      </w:r>
      <w:proofErr w:type="gramStart"/>
      <w:r w:rsidRPr="00ED4741">
        <w:rPr>
          <w:rFonts w:ascii="Times New Roman" w:hAnsi="Times New Roman"/>
          <w:sz w:val="28"/>
          <w:szCs w:val="28"/>
        </w:rPr>
        <w:t>дств к с</w:t>
      </w:r>
      <w:proofErr w:type="gramEnd"/>
      <w:r w:rsidRPr="00ED4741">
        <w:rPr>
          <w:rFonts w:ascii="Times New Roman" w:hAnsi="Times New Roman"/>
          <w:sz w:val="28"/>
          <w:szCs w:val="28"/>
        </w:rPr>
        <w:t>уществованию); лицам, в семье которых нет других работников с самостоятельным заработком; работникам, получившим в период работы у данного работодателя трудовое увечье или профессиональное заболевание; инвалидам Великой Отечественной войны и инвалидам боевых действий по защите Отечества; работникам, повышающим свою квалификацию по направлению работодателя без отрыва от работы.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</w:t>
      </w:r>
    </w:p>
    <w:p w:rsidR="00ED4741" w:rsidRPr="00ED4741" w:rsidRDefault="00ED4741" w:rsidP="00ED47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741">
        <w:rPr>
          <w:rFonts w:ascii="Times New Roman" w:hAnsi="Times New Roman"/>
          <w:sz w:val="28"/>
          <w:szCs w:val="28"/>
        </w:rPr>
        <w:t xml:space="preserve">Кандидатуры работников, подлежащих высвобождению при проведении мероприятий по сокращению численности или штата, определяются работодателем. Каждая кандидатура рассматривается отдельно с учетом тех прав, гарантий и преимуществ работников, которые установлены для случая сокращения </w:t>
      </w:r>
      <w:r w:rsidRPr="00ED4741">
        <w:rPr>
          <w:rFonts w:ascii="Times New Roman" w:hAnsi="Times New Roman"/>
          <w:sz w:val="28"/>
          <w:szCs w:val="28"/>
        </w:rPr>
        <w:lastRenderedPageBreak/>
        <w:t>численности или штата ТК РФ, иными федеральными законами или коллективным договором.</w:t>
      </w:r>
    </w:p>
    <w:p w:rsidR="00C74189" w:rsidRDefault="00C74189"/>
    <w:sectPr w:rsidR="00C74189" w:rsidSect="00ED4741">
      <w:pgSz w:w="11906" w:h="16838" w:code="9"/>
      <w:pgMar w:top="79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D4741"/>
    <w:rsid w:val="008C2C55"/>
    <w:rsid w:val="00C74189"/>
    <w:rsid w:val="00CC4124"/>
    <w:rsid w:val="00ED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2019-05-15T15:54:00Z</dcterms:created>
  <dcterms:modified xsi:type="dcterms:W3CDTF">2019-05-15T15:56:00Z</dcterms:modified>
</cp:coreProperties>
</file>