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Михаил Ненашев: база сильного флота — разумная экономическая политика 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 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Regnum</w:t>
      </w:r>
      <w:proofErr w:type="spellEnd"/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февраля 2021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Роль отечественного флота — военного и гражданского, судостроительной промышленности, морской науки в жизни России, в международных процессах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становится всё актуальнее и 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геополитически</w:t>
      </w:r>
      <w:proofErr w:type="spell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возрастает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 этом, а также о том, как ситуация в экономике влияет на военную и морскую сферы, и о том, почему именно идеи партии промышленников близки людям в форме, в интервью ИА REGNUM рассказал председатель Общероссийского Движения Поддержки Флота (является ведущим морским общественным объединением России, которое действует уже тридцатый год), капитан 1-го ранга запаса, член генерального совета «Партии Дела» Михаил Ненашев.</w:t>
      </w:r>
      <w:proofErr w:type="gramEnd"/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Михаил Петрович, почему вы выбрали такой путь — службы на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флоте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почему впоследствии перешли, образно выражаясь, на службу общественно-политическую?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 благосклонность судьбы — в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мае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1978 года меня призвали на срочную службу матросом на Северный флот. Хотя стать офицером я мечтал с юношества. В Заполярье служба началась в 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учебке</w:t>
      </w:r>
      <w:proofErr w:type="spell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Североморске, потом на корабле в 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Лиинахамари</w:t>
      </w:r>
      <w:proofErr w:type="spell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Мурманской области. Во время флотской службы подал рапорт на поступление в Высшее военно-морское политическое училище, которое раньше находилось в Киеве, и по его окончании был направлен на Северный флот. А с другой стороны, отвечая философски на вопрос, на выбор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жизненного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пути, может, и история родной Воронежской области повлияла. Ведь хоть и выглядит мой край с виду сухопутным, но является колыбелью регулярного русского флота — именно здесь строились, спускались на воду в большом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количестве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 руководством Петра Великого первые боевые корабли государства Российского.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Большая часть Вашей военной карьеры пришлась на 90-е годы — тяжёлое время особенно для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армии и флота. Помимо всеобщих перемен, охвативших все сферы жизни нашего государства, присутствовало тогда в различных общественных слоях и неприязненное отношение к военным, если верить рассказам тех, кто тогда служил или проходил военное обучение. Сталкивались ли Вы с таким,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 было ли у Вас тогда соблазна сменить профессию?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в разных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регионах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большой страны, особенно в ряде тех республик, которые ныне якобы независимы, много подлого как в отношении защитников общего нашего государства, так и членов их семей.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Будучи к тому времени капитан-лейтенантом, имея опыт офицерской службы и на корабле, и в штабе-политотделе Кольской флотилии Северного флота, я видел приближение этих и кризисных времён, и времени надежд на действительное обновление страны. Конечно, в 90-е годы сильно поменялось всё, вплоть до общественного мнения: тогда, после десятилетий государственного патриотизма, оно впало в крайность принижения всего государственного, отечественного. Но на приемлемый уровень здравого смысла в области патриотизма мы и сегодня ещё не вышли, иначе не имели бы, к примеру, такое телевидение, кино, такую культуру. Но большая часть нашего общества и тогда с уважением относилась к человеку в военной, морской форме.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Самым страшным было другое — во многих так называемых элитных и властных кругах сформировался тогда курс, по сути, на разворовывание, на уничтожение военного, морского, промышленного потенциала страны, на сдачу позиций России в мире. Такой политике надо было противостоять, надо было пытаться объединить здоровые силы нашего Отечества.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Как создавалось Общероссийское Движение Поддержки Флота? Чья это была идея и инициатива, как удалось привлечь участников и кто ими в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основном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является? Расскажите кратко о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сделанном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 прошедшие годы.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сентябре 1991 года я предложил товарищам по службе на флоте, в вооруженных силах, из других морских, речных структур страны создать общественную организацию ради сохранения и развития в новых политических, экономических условиях флотской, военной и оборонно-промышленной системы нашего Отечества.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 мы повсюду видели, мягко скажем, неразбериху в стране из-за дележа власти, или желание многих влиятельных кругов, персон соответствовать новой моде на следование всему западному в ущерб российскому, или растерянность, пассивность в обществе.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общественно-государственная работа в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интересах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флота: военного, гражданского, судостроительной промышленности началась с того,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 мы выбрали действительно объединяющую все слои общества, людей разных политических, экономических взглядов такую историческую дату, к которой сама подготовка объединяла бы позитивом, отрезвляла заблудших — и это стала подготовка к 300-летию создания российского флота.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Общественное движение в то время мы считали работой по практической поддержке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нашего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флота. Это было важно со всех точек зрения — так мы смогли привлечь более-менее значимое внимание имеющихся на тот период институтов власти, общества к флотским </w:t>
      </w: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проблемам. Тогда, в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сентябре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1991 года, создание морской общественной организации стало для многих вызовом — мало кого всерьёз интересовала эта тема. Но потом, через несколько месяцев, когда мы стали проявлять свою общественную и творческую активность, реальное внимание на всех уровнях стало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чуть-чуть появляться.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говорить о началах в конкретных направлениях работы в 90-е годы по помощи флоту, то наша организация обращалась во все властные инстанции, к руководителям регионов, экономических структур за реальным содействием по поддержке флотских коллективов, начиная с выплаты денежного довольствия, с организации материальной поддержки кораблей, частей нашего флота. Мы на всех уровнях заявляли, что остановилось строительство кораблей, и предлагали свою помощь в этом деле. Ещё одно из важнейших направлений работы — это действия по поддержке Черноморского флота, 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севастопольцев</w:t>
      </w:r>
      <w:proofErr w:type="spell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крымчан</w:t>
      </w:r>
      <w:proofErr w:type="spell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оказались под юрисдикцией Украины на тот момент.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 30 лет деятельности ДПФ вместе с рядом других организаций мы смогли добиться того, чтобы идея системного развития морского, океанского потенциала нашей страны укрепилась в широком российском общественном сознании, в соответствующих властных институтах. Мы — великая морская держава, и мы должны всегда и хорошо об этом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помнить и всё делать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 сохранения этого статуса. В своё время наше движение инициировало создание такого института, как морская коллегия при правительстве страны.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ДПФ содействовало в 90-е,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начале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2000-х годов достройке трёх кораблей — морского тральщика «Валентин Пикуль» на 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Средне-Невском</w:t>
      </w:r>
      <w:proofErr w:type="spell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судостроительном заводе, который после вступления в состав ВМФ России на протяжении пятнадцати лет считался самым новым кораблём Черноморского флота. А корабль, если бы не вмешалось ДПФ, хотели отправить на металлолом, не было средств на завершение строительства. Говоря о 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Пикулевском</w:t>
      </w:r>
      <w:proofErr w:type="spell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общественно-государственном проекте, Движение организовало создание и установку памятника великому русскому писателю, моряку в Мурманске. Два пограничных корабля — «Ханты-Мансийск» и «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Югра</w:t>
      </w:r>
      <w:proofErr w:type="spell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с нашей помощью достроенные более двадцати лет назад, и ныне несут морскую службу. Мы издали ряд базовых книг по морской проблематике, в том числе стотысячный тираж книги «Флотоводец» о выдающемся наркоме, адмирале Н. Г. Кузнецове, которые имеют большое значение для подготовки флотских кадров.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1999 году нашим движением организована Всероссийская конференция, которая положила начало разработке в нашей стране национальной морской политики на доктринальном уровне.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И, конечно, адресная помощь и ранее осуществлялась, и сегодня: с трудоустройством моряков, ушедших в запас, или в организации их профессиональной переподготовки, и по другим жизненным, социальным направлениям поддержки людей флота.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 нашу организацию входят представители основных социальных слоёв российского общества, товарищи по флоту, которые отслужили, в запасе, в отставке из ВМФ России, которые сейчас служат, представители из морского транспортного и речного флота, судостроительной и судоремонтной промышленности, морской пограничной береговой охраны, рыбопромыслового флота, морской науки, народного 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флота-яхтинга</w:t>
      </w:r>
      <w:proofErr w:type="spell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Общероссийское Движение Поддержки Флота состоит из 63 региональных отделений ДПФ,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объединяющие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50 тысяч членов ДПФ, индивидуальных и коллективных.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каком состоянии находится сейчас российский флот и наша судостроительная, судоремонтная промышленность?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одном из недавних интервью, говоря об американском, вы отмечали, что «он не может конкурировать с нашим флотом по той простой причине, что не совершенствовался несколько десятков лет».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 смог ли за это время усовершенствоваться наш?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Нашему флоту и военному, и гражданскому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нужны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сегодня-завтра сотни и сотни новых кораблей, судов, а ВМФ России ещё к тому же и сотни самолётов, вертолётов. Схожая необходимость в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обновлении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корабельно-катерного, авиационного состава, инфраструктурного обеспечения сложилась и в морской пограничной береговой охране нашего государства.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развития судостроения, судоремонта, всего оборонно-промышленного комплекса всегда актуальна — флот: военный, гражданский, судостроительная, судоремонтная промышленность неразрывны! Сейчас обстановка улучшилась по сравнению с 90-ми: основные, хотя и не все, заводы, верфи нашей страны ныне загружены заказами на два-три, а то и на пять лет вперёд. А ведь ещё в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начале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2010-х годов руководители коллективов, образно говоря, бегали за заказами. Более того — в России ныне начали строить современные гражданские транспортные, рыбопромысловые суда. Я недавно присутствовал на церемонии подъёма государственного флага на новом траулере-сейнере в Калининграде, на заводе «Янтарь», который был построен для камчатского рыболовецкого колхоза. Кстати, в советские времена подобные траулеры закупались в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основном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 границей.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Но, к сожалению, многие комплектующие в широком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смысле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 промышленности всё ещё импортируются из-за рубежа, потому </w:t>
      </w: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что их разработка, создание идёт не так быстро, как необходимо. Это большая проблема, которая жёстко напоминает о необходимости действительного 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импортозамещения</w:t>
      </w:r>
      <w:proofErr w:type="spell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 начали активно строить дизельные и атомные подводные лодки с новыми системами вооружения и с новыми тактично-техническими характеристиками.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Трудно, но идёт развитие судостроительной, судоремонтной базы в Крыму, в Севастополе. Больше всего у нас проблем в промышленности — это в судоремонте и в модернизации самих заводов.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 что касается моей цитаты, то, размышляя по теме отечественного атомного подводного флота и по теме строительства в России ледоколов флота, я акцентировал внимание на реальных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успехах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ряде секторов нашего судостроения. Мы можем сегодня уже в практической плоскости обсуждать новое явление на флоте — создание подводных лодок, надводных кораблей с уникальным, мощнейшим оружием. Я особо подчёркивал значение работ по проектированию, разработке 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безэкипажных</w:t>
      </w:r>
      <w:proofErr w:type="spell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подводных платформ, которые в случае агрессии против России могут быть использованы для нанесения такого удара по противнику, что он обязан много раз подумать, прежде чем на нас нападать!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 по ледокольной теме: у американцев, их союзников такого количества и такого класса ледоколов, как у нас, нет,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когда они смогут их построить, они даже и не прогнозируют.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 если говорить, к примеру, об авианосцах, то мы очень сильно отстаём. С точки зрения развития атомного подводного флота наш ВМФ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адекватен современным вызовам и способен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нанести уничтожающие удары по любому противнику. А вот по наличию таких надводных кораблей как эсминцы, крейсера мы уступаем по количеству американцам вместе с их союзниками.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Защищая интересы страны, российский флот сейчас находится на морской, океанской вахте, а с точки зрения выбора стратегии своего развития, движения морской мысли речь идёт о развитии по принципу геополитической эффективности. Если ещё десять лет назад много кораблей стояло у причалов, то сейчас большинство в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походах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 боевой службе. Это же можно сказать и про морскую пограничную береговую охрану. Нагрузка на товарищей по флоту резко возросла. Профессионализм наших моряков находится на высоком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уровне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 это показывает война с мировым террористическим интернационалом в Сирии. А американцы со своим флотом, армией за последние десять лет свою, скажем так, всюду заявляемую квалификацию подтвердить не смогли.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Размышляя о другой составляющей части российского флота — гражданского транспортного флота, необходимо подчеркнуть, что для страны, для российских регионов жизненно важно системное решение государственной проблемы — проблемы развития речного флота, всей инфраструктуры внутренних водных путей страны. И, к сожалению, до сих пор не решён вопрос в российском морском транспортном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деле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проблемы перевозок наших грузов нашими же морскими, речными компаниями, всего 2% отечественных грузов перевозит наш российский транспортный флот.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Есть взаимодействие военное, а есть — политическое.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Насколько можно судить по вашим комментариям, вы выступаете за, так скажем, оборонный прагматизм — совместные учения проводить стоит, но не забывать о том, что мы с США являемся… А вот кем мы являемся с США с военной, с военно-морской точки зрения?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 враги? Конкуренты? Соперники? Или есть те сферы, в которых мы ещё можем быть даже союзниками? Как бы вы в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целом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оценили сейчас военное, военно-морское взаимодействие России со странами НАТО?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 США мы, конечно же, соперники вот уже более 150 лет, за небольшим исключением, и редко когда были союзниками. А в некоторых периодах мы были врагами — достаточно вспомнить, как американцы планировали уничтожить во время холодной войны все крупные города нашей страны ядерным оружием! Ныне до открытых военных, военно-морских столкновений пока дело не дошло, но американцы наглеют всюду. Во взаимоотношениях с Китаем и Индией мы партнёры-союзники. Китайский корабельный, как и индийский, флот были в основе своей созданы в результате нашего сотрудничества с ними — мы строили им корабли, подводные лодки в девяностые и в начале двухтысячных. Сейчас тоже, но в меньшем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количестве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 время различных встреч с представителями многих стран Азии, Латинской Америки, Африки, ряда европейских стран я не раз слышал о том, что они приветствуют российский военно-морской флаг и в своих регионах, и всюду — настолько их достало американское доминирование. Большие симпатии к российским морякам в разных странах имеют многовековую историю, и такого уважительного отношения нет ни к одному сильному флоту в мире.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 есть сферы, в которых мы 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можем и должны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взаимодействовать с США, их союзниками, сателлитами, со всеми дееспособными странами, к примеру, в борьбе с морским пиратством, это одна из разновидностей терроризма. Борьба с пиратством требует международной кооперации, потому что с учётом пандемии мировая торговля на 90% сейчас основывается </w:t>
      </w: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 морских коммуникациях. И мы должны эти коммуникации в интересах всего человечества защищать. Наш флот и военный, и транспортный, рыбопромысловый, пограничный эти задачи способен решать.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И последний вопрос — мы говорили о нашей военной, морской политике, а что Вы думаете об экономической ситуации в контексте того, что мы сегодня обсуждали? «Партия Дела», членом генерального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которой вы являетесь, ратует за изменение экономической политики. Как это скажется на военной, морской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сферах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08550C" w:rsidRP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 любой здравомыслящий военный человек, гражданин своего Отечества, я ратую за то, чтобы у нас было совершенное оружие и техника, хорошо подготовленные кадры для защиты России, для отстаивания её интересов во всех океанах, регионах мира. И для того, чтобы это всё было, нам нужны современные заводы, сильные учёные, инженеры, соответствующего уровня персонал, рабочие и наиболее эффективные системы финансирования всего этого комплекса. Россия — страна, имеющая все необходимые ресурсы для достойной жизни всего народа и развития государства, а значит, необходим приемлемый уровень управления.</w:t>
      </w:r>
    </w:p>
    <w:p w:rsidR="0029167D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Разумная экономическая политика позволяет обеспечивать всем необходимым и тех, кто работает на «гражданке», и тех, кто несёт военную, военно-морскую службу.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вопросы, к примеру, обеспечения жильём, работой, вопросы стоимости, обслуживания кредитов, условия по налогам волнуют всех людей: как в погонах, так и тех, кто в запасе, в отставке, членов их семей.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 миллионы наших соотечественников. В том же Китае уже двадцать лет существует такая практика, когда судостроители могут взять огромный или средний кредит под ноль процентов, а у нас — на выплате запредельных процентов и тому подобном еле-еле концы с концами сведёшь, а можешь и разориться. Не дают развиваться производствам и чрезвычайно высокая стоимость электроэнергии, цены на металл, другие беды с формированием цен на всё и вся. Эти архиважные темы развития отечественного производства и, соответственно, полноценного обеспечения промышленной, военной, военно-морской безопасности страны </w:t>
      </w:r>
      <w:proofErr w:type="gram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поднимает и предлагает</w:t>
      </w:r>
      <w:proofErr w:type="gram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пути их решения «Партия Дела», поэтому её инициативы, устремления интересны, близки военным нашей страны.</w:t>
      </w:r>
    </w:p>
    <w:p w:rsidR="0029167D" w:rsidRDefault="0029167D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Досье: </w:t>
      </w:r>
    </w:p>
    <w:p w:rsidR="0029167D" w:rsidRDefault="0029167D" w:rsidP="0029167D">
      <w:pPr>
        <w:pStyle w:val="a4"/>
        <w:shd w:val="clear" w:color="auto" w:fill="FFFFFF"/>
        <w:spacing w:before="0" w:beforeAutospacing="0" w:after="313" w:afterAutospacing="0"/>
        <w:jc w:val="both"/>
        <w:rPr>
          <w:rFonts w:ascii="MyriadProRegular" w:hAnsi="MyriadProRegular"/>
          <w:color w:val="1C2B47"/>
          <w:sz w:val="27"/>
          <w:szCs w:val="27"/>
        </w:rPr>
      </w:pPr>
      <w:r>
        <w:rPr>
          <w:rFonts w:ascii="MyriadProRegular" w:hAnsi="MyriadProRegular"/>
          <w:color w:val="1C2B47"/>
          <w:sz w:val="27"/>
          <w:szCs w:val="27"/>
        </w:rPr>
        <w:t>В 2021 году Общероссийское движение поддержки флота отмечает 30-летие своей деятельности. Сегодня в ее рядах более 50 тысяч человек в 63 региональных отделениях и представительствах, в том числе в Белоруссии и на Украине.</w:t>
      </w:r>
    </w:p>
    <w:p w:rsidR="0029167D" w:rsidRDefault="0029167D" w:rsidP="0029167D">
      <w:pPr>
        <w:pStyle w:val="a4"/>
        <w:shd w:val="clear" w:color="auto" w:fill="FFFFFF"/>
        <w:spacing w:before="0" w:beforeAutospacing="0" w:after="313" w:afterAutospacing="0"/>
        <w:jc w:val="both"/>
        <w:rPr>
          <w:rFonts w:ascii="MyriadProRegular" w:hAnsi="MyriadProRegular"/>
          <w:color w:val="1C2B47"/>
          <w:sz w:val="27"/>
          <w:szCs w:val="27"/>
        </w:rPr>
      </w:pPr>
      <w:r>
        <w:rPr>
          <w:rFonts w:ascii="MyriadProRegular" w:hAnsi="MyriadProRegular"/>
          <w:color w:val="1C2B47"/>
          <w:sz w:val="27"/>
          <w:szCs w:val="27"/>
        </w:rPr>
        <w:lastRenderedPageBreak/>
        <w:t xml:space="preserve">Согласно программным документам, Движение нацелено на поддержку Российского флота, как единого комплекса, в который наряду с ВМФ входят: Морская пограничная охрана, морской (транспортный), речной, рыбопромысловой флот, судостроение и судоремонт, учреждения морской науки и образования, а также маломерный флот и </w:t>
      </w:r>
      <w:proofErr w:type="spellStart"/>
      <w:r>
        <w:rPr>
          <w:rFonts w:ascii="MyriadProRegular" w:hAnsi="MyriadProRegular"/>
          <w:color w:val="1C2B47"/>
          <w:sz w:val="27"/>
          <w:szCs w:val="27"/>
        </w:rPr>
        <w:t>яхтинг</w:t>
      </w:r>
      <w:proofErr w:type="spellEnd"/>
      <w:r>
        <w:rPr>
          <w:rFonts w:ascii="MyriadProRegular" w:hAnsi="MyriadProRegular"/>
          <w:color w:val="1C2B47"/>
          <w:sz w:val="27"/>
          <w:szCs w:val="27"/>
        </w:rPr>
        <w:t>.</w:t>
      </w:r>
    </w:p>
    <w:p w:rsidR="0029167D" w:rsidRDefault="0029167D" w:rsidP="0029167D">
      <w:pPr>
        <w:pStyle w:val="a4"/>
        <w:shd w:val="clear" w:color="auto" w:fill="FFFFFF"/>
        <w:spacing w:before="0" w:beforeAutospacing="0" w:after="313" w:afterAutospacing="0"/>
        <w:jc w:val="both"/>
        <w:rPr>
          <w:rFonts w:ascii="MyriadProRegular" w:hAnsi="MyriadProRegular"/>
          <w:color w:val="1C2B47"/>
          <w:sz w:val="27"/>
          <w:szCs w:val="27"/>
        </w:rPr>
      </w:pPr>
      <w:r>
        <w:rPr>
          <w:rFonts w:ascii="MyriadProRegular" w:hAnsi="MyriadProRegular"/>
          <w:color w:val="1C2B47"/>
          <w:sz w:val="27"/>
          <w:szCs w:val="27"/>
        </w:rPr>
        <w:t>Официальный девиз Движения, под которым оно действует с момента создания: «Вместе за Россию и Флот!»</w:t>
      </w:r>
    </w:p>
    <w:p w:rsidR="0029167D" w:rsidRDefault="0029167D" w:rsidP="0029167D">
      <w:pPr>
        <w:pStyle w:val="a4"/>
        <w:shd w:val="clear" w:color="auto" w:fill="FFFFFF"/>
        <w:spacing w:before="0" w:beforeAutospacing="0" w:after="313" w:afterAutospacing="0"/>
        <w:jc w:val="both"/>
        <w:rPr>
          <w:rFonts w:ascii="MyriadProRegular" w:hAnsi="MyriadProRegular"/>
          <w:color w:val="1C2B47"/>
          <w:sz w:val="27"/>
          <w:szCs w:val="27"/>
        </w:rPr>
      </w:pPr>
      <w:r>
        <w:rPr>
          <w:rFonts w:ascii="MyriadProRegular" w:hAnsi="MyriadProRegular"/>
          <w:color w:val="1C2B47"/>
          <w:sz w:val="27"/>
          <w:szCs w:val="27"/>
        </w:rPr>
        <w:t>Председатель Движения - капитан 1 ранга запаса, кандидат политических наук Михаил Петрович Ненашев. Офицер-североморец, депутат Госдумы 5 созыва Ненашев также является заместителем председателя Общественного совета Федерального агентства морского и речного транспорта.</w:t>
      </w:r>
    </w:p>
    <w:p w:rsidR="0008550C" w:rsidRDefault="0008550C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этом сообщает "</w:t>
      </w:r>
      <w:proofErr w:type="spellStart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Рамблер</w:t>
      </w:r>
      <w:proofErr w:type="spellEnd"/>
      <w:r w:rsidRPr="00085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". Далее: </w:t>
      </w:r>
      <w:hyperlink r:id="rId5" w:history="1">
        <w:r w:rsidR="0029167D" w:rsidRPr="0055114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https://news.rambler.ru/troops/45781214/?utm_content=news_media&amp;utm_medium=read_more&amp;utm_source=copylink</w:t>
        </w:r>
      </w:hyperlink>
    </w:p>
    <w:p w:rsidR="0029167D" w:rsidRPr="0008550C" w:rsidRDefault="0029167D" w:rsidP="000855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9167D" w:rsidRPr="0008550C" w:rsidSect="00ED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13C39"/>
    <w:rsid w:val="0008550C"/>
    <w:rsid w:val="002311D1"/>
    <w:rsid w:val="0029167D"/>
    <w:rsid w:val="002F5C6D"/>
    <w:rsid w:val="00451C0A"/>
    <w:rsid w:val="00480AB7"/>
    <w:rsid w:val="00503170"/>
    <w:rsid w:val="00602B64"/>
    <w:rsid w:val="006431CC"/>
    <w:rsid w:val="00821FEF"/>
    <w:rsid w:val="00835547"/>
    <w:rsid w:val="008F219C"/>
    <w:rsid w:val="00937B9A"/>
    <w:rsid w:val="009E2FED"/>
    <w:rsid w:val="00A2519D"/>
    <w:rsid w:val="00A37DDC"/>
    <w:rsid w:val="00B13C39"/>
    <w:rsid w:val="00B23E9F"/>
    <w:rsid w:val="00B35EBE"/>
    <w:rsid w:val="00B71EC5"/>
    <w:rsid w:val="00E20E38"/>
    <w:rsid w:val="00E5498C"/>
    <w:rsid w:val="00E80E33"/>
    <w:rsid w:val="00ED3731"/>
    <w:rsid w:val="00ED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02B64"/>
    <w:rPr>
      <w:i/>
      <w:iCs/>
    </w:rPr>
  </w:style>
  <w:style w:type="paragraph" w:styleId="a4">
    <w:name w:val="Normal (Web)"/>
    <w:basedOn w:val="a"/>
    <w:uiPriority w:val="99"/>
    <w:semiHidden/>
    <w:unhideWhenUsed/>
    <w:rsid w:val="0029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16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ews.rambler.ru/troops/45781214/?utm_content=news_media&amp;utm_medium=read_more&amp;utm_source=copy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7AA3-021A-4805-9621-F18E5146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Kame1fo</dc:creator>
  <cp:lastModifiedBy>Кравченко Алексей Андреевич</cp:lastModifiedBy>
  <cp:revision>2</cp:revision>
  <dcterms:created xsi:type="dcterms:W3CDTF">2021-02-12T11:44:00Z</dcterms:created>
  <dcterms:modified xsi:type="dcterms:W3CDTF">2021-02-12T11:44:00Z</dcterms:modified>
</cp:coreProperties>
</file>