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63" w:rsidRDefault="00544B63" w:rsidP="00544B63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544B63">
        <w:rPr>
          <w:rFonts w:ascii="Times New Roman" w:hAnsi="Times New Roman"/>
          <w:sz w:val="32"/>
          <w:szCs w:val="32"/>
        </w:rPr>
        <w:t>О недопущении переименования должностей</w:t>
      </w:r>
      <w:r>
        <w:rPr>
          <w:rFonts w:ascii="Times New Roman" w:hAnsi="Times New Roman"/>
          <w:sz w:val="32"/>
          <w:szCs w:val="32"/>
        </w:rPr>
        <w:br/>
      </w:r>
      <w:r w:rsidRPr="00544B63">
        <w:rPr>
          <w:rFonts w:ascii="Times New Roman" w:hAnsi="Times New Roman"/>
          <w:sz w:val="32"/>
          <w:szCs w:val="32"/>
        </w:rPr>
        <w:t>докеров-механизаторов</w:t>
      </w:r>
    </w:p>
    <w:p w:rsidR="00544B63" w:rsidRPr="00544B63" w:rsidRDefault="00544B63" w:rsidP="00544B63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544B63" w:rsidRPr="00544B63" w:rsidRDefault="00544B63" w:rsidP="00544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4B63">
        <w:rPr>
          <w:rFonts w:ascii="Times New Roman" w:hAnsi="Times New Roman"/>
          <w:sz w:val="28"/>
          <w:szCs w:val="28"/>
        </w:rPr>
        <w:t>Согласно части второй статьи 57 ТК РФ если в соответствии с ТК РФ,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</w:t>
      </w:r>
      <w:proofErr w:type="gramEnd"/>
      <w:r w:rsidRPr="00544B63">
        <w:rPr>
          <w:rFonts w:ascii="Times New Roman" w:hAnsi="Times New Roman"/>
          <w:sz w:val="28"/>
          <w:szCs w:val="28"/>
        </w:rPr>
        <w:t>, или соответствующим положениям профессиональных стандартов.</w:t>
      </w:r>
    </w:p>
    <w:p w:rsidR="00544B63" w:rsidRPr="00544B63" w:rsidRDefault="00544B63" w:rsidP="00544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B63">
        <w:rPr>
          <w:rFonts w:ascii="Times New Roman" w:hAnsi="Times New Roman"/>
          <w:sz w:val="28"/>
          <w:szCs w:val="28"/>
        </w:rPr>
        <w:t xml:space="preserve">Учитывая, что по должности докера-механизатора предусмотрена льгота - досрочное назначение страховой пенсии (п. 8 ч. 1 ст. 30 Федерального закона от 28.12.2013 № 400-ФЗ), наименование должности должно соответствовать наименованию, указанному в квалификационном справочнике или профессиональном стандарте. </w:t>
      </w:r>
    </w:p>
    <w:p w:rsidR="00544B63" w:rsidRPr="00544B63" w:rsidRDefault="00544B63" w:rsidP="00544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B63">
        <w:rPr>
          <w:rFonts w:ascii="Times New Roman" w:hAnsi="Times New Roman"/>
          <w:sz w:val="28"/>
          <w:szCs w:val="28"/>
        </w:rPr>
        <w:t>Поскольку до настоящего времени профессионального стандарта по докерам-механизаторам не принято, следует руководствоваться Квалификационным справочником профессий рабочих, утвержденным постановлением Госкомтруда СССР, ВЦСПС от 20.02.1984 № 58/3-102.</w:t>
      </w:r>
    </w:p>
    <w:p w:rsidR="00544B63" w:rsidRPr="00544B63" w:rsidRDefault="00544B63" w:rsidP="00544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B63">
        <w:rPr>
          <w:rFonts w:ascii="Times New Roman" w:hAnsi="Times New Roman"/>
          <w:sz w:val="28"/>
          <w:szCs w:val="28"/>
        </w:rPr>
        <w:t>Данным справочником предусмотрено наименование должности «Механизатор (докер-механизатор) комплексной бригады на погрузочно-разгрузочных работах».</w:t>
      </w:r>
    </w:p>
    <w:p w:rsidR="00544B63" w:rsidRPr="00544B63" w:rsidRDefault="00544B63" w:rsidP="00544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4B63">
        <w:rPr>
          <w:rFonts w:ascii="Times New Roman" w:hAnsi="Times New Roman"/>
          <w:sz w:val="28"/>
          <w:szCs w:val="28"/>
        </w:rPr>
        <w:t xml:space="preserve"> Таким образом, переименование должностей докеров-механизаторов, например, в «портовые рабочие» или в другие должности, не допускается, является нарушением трудового законодательства.</w:t>
      </w:r>
    </w:p>
    <w:p w:rsidR="00C74189" w:rsidRDefault="00C74189"/>
    <w:sectPr w:rsidR="00C74189" w:rsidSect="008C2C55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44B63"/>
    <w:rsid w:val="00544B63"/>
    <w:rsid w:val="008C2C55"/>
    <w:rsid w:val="00C74189"/>
    <w:rsid w:val="00CC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2019-05-15T15:52:00Z</dcterms:created>
  <dcterms:modified xsi:type="dcterms:W3CDTF">2019-05-15T15:53:00Z</dcterms:modified>
</cp:coreProperties>
</file>