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79" w:rsidRDefault="00BB287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B2879" w:rsidRDefault="00BB287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B28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2879" w:rsidRDefault="00BB2879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2879" w:rsidRDefault="00BB2879">
            <w:pPr>
              <w:pStyle w:val="ConsPlusNormal"/>
              <w:jc w:val="right"/>
              <w:outlineLvl w:val="0"/>
            </w:pPr>
            <w:r>
              <w:t>N 110</w:t>
            </w:r>
          </w:p>
        </w:tc>
      </w:tr>
    </w:tbl>
    <w:p w:rsidR="00BB2879" w:rsidRDefault="00BB28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2879" w:rsidRDefault="00BB2879">
      <w:pPr>
        <w:pStyle w:val="ConsPlusNormal"/>
        <w:jc w:val="center"/>
      </w:pPr>
    </w:p>
    <w:p w:rsidR="00BB2879" w:rsidRDefault="00BB2879">
      <w:pPr>
        <w:pStyle w:val="ConsPlusTitle"/>
        <w:jc w:val="center"/>
      </w:pPr>
      <w:r>
        <w:t>УКАЗ</w:t>
      </w:r>
    </w:p>
    <w:p w:rsidR="00BB2879" w:rsidRDefault="00BB2879">
      <w:pPr>
        <w:pStyle w:val="ConsPlusTitle"/>
        <w:jc w:val="center"/>
      </w:pPr>
    </w:p>
    <w:p w:rsidR="00BB2879" w:rsidRDefault="00BB2879">
      <w:pPr>
        <w:pStyle w:val="ConsPlusTitle"/>
        <w:jc w:val="center"/>
      </w:pPr>
      <w:r>
        <w:t>ПРЕЗИДЕНТА РОССИЙСКОЙ ФЕДЕРАЦИИ</w:t>
      </w:r>
    </w:p>
    <w:p w:rsidR="00BB2879" w:rsidRDefault="00BB2879">
      <w:pPr>
        <w:pStyle w:val="ConsPlusTitle"/>
        <w:jc w:val="center"/>
      </w:pPr>
    </w:p>
    <w:p w:rsidR="00BB2879" w:rsidRDefault="00BB2879">
      <w:pPr>
        <w:pStyle w:val="ConsPlusTitle"/>
        <w:jc w:val="center"/>
      </w:pPr>
      <w:r>
        <w:t>О ПРОВЕДЕНИИ АТТЕСТАЦИИ</w:t>
      </w:r>
    </w:p>
    <w:p w:rsidR="00BB2879" w:rsidRDefault="00BB2879">
      <w:pPr>
        <w:pStyle w:val="ConsPlusTitle"/>
        <w:jc w:val="center"/>
      </w:pPr>
      <w:r>
        <w:t>ГОСУДАРСТВЕННЫХ ГРАЖДАНСКИХ СЛУЖАЩИХ РОССИЙСКОЙ ФЕДЕРАЦИИ</w:t>
      </w:r>
    </w:p>
    <w:p w:rsidR="00BB2879" w:rsidRDefault="00BB2879">
      <w:pPr>
        <w:pStyle w:val="ConsPlusNormal"/>
        <w:jc w:val="center"/>
      </w:pPr>
    </w:p>
    <w:p w:rsidR="00BB2879" w:rsidRDefault="00BB2879">
      <w:pPr>
        <w:pStyle w:val="ConsPlusNormal"/>
        <w:jc w:val="center"/>
      </w:pPr>
      <w:r>
        <w:t>Список изменяющих документов</w:t>
      </w:r>
    </w:p>
    <w:p w:rsidR="00BB2879" w:rsidRDefault="00BB2879">
      <w:pPr>
        <w:pStyle w:val="ConsPlusNormal"/>
        <w:jc w:val="center"/>
      </w:pPr>
      <w:proofErr w:type="gramStart"/>
      <w:r>
        <w:t xml:space="preserve">(в ред. Указов Президента РФ от 19.03.2013 </w:t>
      </w:r>
      <w:hyperlink r:id="rId5" w:history="1">
        <w:r>
          <w:rPr>
            <w:color w:val="0000FF"/>
          </w:rPr>
          <w:t>N 208</w:t>
        </w:r>
      </w:hyperlink>
      <w:r>
        <w:t>,</w:t>
      </w:r>
      <w:proofErr w:type="gramEnd"/>
    </w:p>
    <w:p w:rsidR="00BB2879" w:rsidRDefault="00BB2879">
      <w:pPr>
        <w:pStyle w:val="ConsPlusNormal"/>
        <w:jc w:val="center"/>
      </w:pPr>
      <w:r>
        <w:t xml:space="preserve">от 19.03.2014 </w:t>
      </w:r>
      <w:hyperlink r:id="rId6" w:history="1">
        <w:r>
          <w:rPr>
            <w:color w:val="0000FF"/>
          </w:rPr>
          <w:t>N 156</w:t>
        </w:r>
      </w:hyperlink>
      <w:r>
        <w:t xml:space="preserve">, от 28.08.2015 </w:t>
      </w:r>
      <w:hyperlink r:id="rId7" w:history="1">
        <w:r>
          <w:rPr>
            <w:color w:val="0000FF"/>
          </w:rPr>
          <w:t>N 441</w:t>
        </w:r>
      </w:hyperlink>
      <w:r>
        <w:t>)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проведении аттестации государственных гражданских служащих Российской Федерации.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 на основании части 6 </w:t>
      </w:r>
      <w:hyperlink r:id="rId9" w:history="1">
        <w:r>
          <w:rPr>
            <w:color w:val="0000FF"/>
          </w:rPr>
          <w:t>статьи 71</w:t>
        </w:r>
      </w:hyperlink>
      <w:r>
        <w:t xml:space="preserve">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</w:t>
      </w:r>
      <w:hyperlink w:anchor="P41" w:history="1">
        <w:r>
          <w:rPr>
            <w:color w:val="0000FF"/>
          </w:rPr>
          <w:t>Положением,</w:t>
        </w:r>
      </w:hyperlink>
      <w:r>
        <w:t xml:space="preserve"> утвержденным настоящим Указом, выполняются государственными органами (аппаратами государственных органов), в которых проводится аттестация</w:t>
      </w:r>
      <w:proofErr w:type="gramEnd"/>
      <w:r>
        <w:t>, в соответствии с законодательством Российской Федерации и законодательством субъектов Российской Федерации.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BB2879" w:rsidRDefault="00BB2879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9 марта 1996 г. N 353 "Об утверждении Положения 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:rsidR="00BB2879" w:rsidRDefault="00BB2879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Российской Федерации, 1999, N 46, ст. 5542).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6. Настоящий Указ вступает в силу с 1 февраля 2005 г.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jc w:val="right"/>
      </w:pPr>
      <w:r>
        <w:lastRenderedPageBreak/>
        <w:t>Президент</w:t>
      </w:r>
    </w:p>
    <w:p w:rsidR="00BB2879" w:rsidRDefault="00BB2879">
      <w:pPr>
        <w:pStyle w:val="ConsPlusNormal"/>
        <w:jc w:val="right"/>
      </w:pPr>
      <w:r>
        <w:t>Российской Федерации</w:t>
      </w:r>
    </w:p>
    <w:p w:rsidR="00BB2879" w:rsidRDefault="00BB2879">
      <w:pPr>
        <w:pStyle w:val="ConsPlusNormal"/>
        <w:jc w:val="right"/>
      </w:pPr>
      <w:r>
        <w:t>В.ПУТИН</w:t>
      </w:r>
    </w:p>
    <w:p w:rsidR="00BB2879" w:rsidRDefault="00BB2879">
      <w:pPr>
        <w:pStyle w:val="ConsPlusNormal"/>
      </w:pPr>
      <w:r>
        <w:t>Москва, Кремль</w:t>
      </w:r>
    </w:p>
    <w:p w:rsidR="00BB2879" w:rsidRDefault="00BB2879">
      <w:pPr>
        <w:pStyle w:val="ConsPlusNormal"/>
        <w:spacing w:before="220"/>
      </w:pPr>
      <w:r>
        <w:t>1 февраля 2005 года</w:t>
      </w:r>
    </w:p>
    <w:p w:rsidR="00BB2879" w:rsidRDefault="00BB2879">
      <w:pPr>
        <w:pStyle w:val="ConsPlusNormal"/>
        <w:spacing w:before="220"/>
      </w:pPr>
      <w:r>
        <w:t>N 110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jc w:val="right"/>
        <w:outlineLvl w:val="0"/>
      </w:pPr>
      <w:r>
        <w:t>Утверждено</w:t>
      </w:r>
    </w:p>
    <w:p w:rsidR="00BB2879" w:rsidRDefault="00BB2879">
      <w:pPr>
        <w:pStyle w:val="ConsPlusNormal"/>
        <w:jc w:val="right"/>
      </w:pPr>
      <w:r>
        <w:t>Указом Президента</w:t>
      </w:r>
    </w:p>
    <w:p w:rsidR="00BB2879" w:rsidRDefault="00BB2879">
      <w:pPr>
        <w:pStyle w:val="ConsPlusNormal"/>
        <w:jc w:val="right"/>
      </w:pPr>
      <w:r>
        <w:t>Российской Федерации</w:t>
      </w:r>
    </w:p>
    <w:p w:rsidR="00BB2879" w:rsidRDefault="00BB2879">
      <w:pPr>
        <w:pStyle w:val="ConsPlusNormal"/>
        <w:jc w:val="right"/>
      </w:pPr>
      <w:r>
        <w:t>от 1 февраля 2005 г. N 110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Title"/>
        <w:jc w:val="center"/>
      </w:pPr>
      <w:bookmarkStart w:id="0" w:name="P41"/>
      <w:bookmarkEnd w:id="0"/>
      <w:r>
        <w:t>ПОЛОЖЕНИЕ</w:t>
      </w:r>
    </w:p>
    <w:p w:rsidR="00BB2879" w:rsidRDefault="00BB2879">
      <w:pPr>
        <w:pStyle w:val="ConsPlusTitle"/>
        <w:jc w:val="center"/>
      </w:pPr>
      <w:r>
        <w:t xml:space="preserve">О ПРОВЕДЕНИИ АТТЕСТАЦИИ </w:t>
      </w:r>
      <w:proofErr w:type="gramStart"/>
      <w:r>
        <w:t>ГОСУДАРСТВЕННЫХ</w:t>
      </w:r>
      <w:proofErr w:type="gramEnd"/>
    </w:p>
    <w:p w:rsidR="00BB2879" w:rsidRDefault="00BB2879">
      <w:pPr>
        <w:pStyle w:val="ConsPlusTitle"/>
        <w:jc w:val="center"/>
      </w:pPr>
      <w:r>
        <w:t>ГРАЖДАНСКИХ СЛУЖАЩИХ РОССИЙСКОЙ ФЕДЕРАЦИИ</w:t>
      </w:r>
    </w:p>
    <w:p w:rsidR="00BB2879" w:rsidRDefault="00BB2879">
      <w:pPr>
        <w:pStyle w:val="ConsPlusNormal"/>
        <w:jc w:val="center"/>
      </w:pPr>
    </w:p>
    <w:p w:rsidR="00BB2879" w:rsidRDefault="00BB2879">
      <w:pPr>
        <w:pStyle w:val="ConsPlusNormal"/>
        <w:jc w:val="center"/>
      </w:pPr>
      <w:r>
        <w:t>Список изменяющих документов</w:t>
      </w:r>
    </w:p>
    <w:p w:rsidR="00BB2879" w:rsidRDefault="00BB2879">
      <w:pPr>
        <w:pStyle w:val="ConsPlusNormal"/>
        <w:jc w:val="center"/>
      </w:pPr>
      <w:proofErr w:type="gramStart"/>
      <w:r>
        <w:t xml:space="preserve">(в ред. Указов Президента РФ от 19.03.2013 </w:t>
      </w:r>
      <w:hyperlink r:id="rId12" w:history="1">
        <w:r>
          <w:rPr>
            <w:color w:val="0000FF"/>
          </w:rPr>
          <w:t>N 208</w:t>
        </w:r>
      </w:hyperlink>
      <w:r>
        <w:t>,</w:t>
      </w:r>
      <w:proofErr w:type="gramEnd"/>
    </w:p>
    <w:p w:rsidR="00BB2879" w:rsidRDefault="00BB2879">
      <w:pPr>
        <w:pStyle w:val="ConsPlusNormal"/>
        <w:jc w:val="center"/>
      </w:pPr>
      <w:r>
        <w:t xml:space="preserve">от 19.03.2014 </w:t>
      </w:r>
      <w:hyperlink r:id="rId13" w:history="1">
        <w:r>
          <w:rPr>
            <w:color w:val="0000FF"/>
          </w:rPr>
          <w:t>N 156</w:t>
        </w:r>
      </w:hyperlink>
      <w:r>
        <w:t xml:space="preserve">, от 28.08.2015 </w:t>
      </w:r>
      <w:hyperlink r:id="rId14" w:history="1">
        <w:r>
          <w:rPr>
            <w:color w:val="0000FF"/>
          </w:rPr>
          <w:t>N 441</w:t>
        </w:r>
      </w:hyperlink>
      <w:r>
        <w:t>)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jc w:val="center"/>
        <w:outlineLvl w:val="1"/>
      </w:pPr>
      <w:r>
        <w:t>I. Общие положения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в соответствии со </w:t>
      </w:r>
      <w:hyperlink r:id="rId15" w:history="1">
        <w:r>
          <w:rPr>
            <w:color w:val="0000FF"/>
          </w:rPr>
          <w:t>статьей 48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  <w:proofErr w:type="gramEnd"/>
    </w:p>
    <w:p w:rsidR="00BB2879" w:rsidRDefault="00BB2879">
      <w:pPr>
        <w:pStyle w:val="ConsPlusNormal"/>
        <w:spacing w:before="220"/>
        <w:ind w:firstLine="540"/>
        <w:jc w:val="both"/>
      </w:pPr>
      <w:r>
        <w:t>2. 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труда гражданских служащих.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3. Аттестации не подлежат гражданские служащие: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а) проработавшие в занимаемой должности гражданской службы менее одного года;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достигшие</w:t>
      </w:r>
      <w:proofErr w:type="gramEnd"/>
      <w:r>
        <w:t xml:space="preserve"> возраста 60 лет;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в) беременные женщины;</w:t>
      </w:r>
    </w:p>
    <w:p w:rsidR="00BB2879" w:rsidRDefault="00BB2879">
      <w:pPr>
        <w:pStyle w:val="ConsPlusNormal"/>
        <w:spacing w:before="220"/>
        <w:ind w:firstLine="540"/>
        <w:jc w:val="both"/>
      </w:pPr>
      <w:proofErr w:type="gramStart"/>
      <w:r>
        <w:lastRenderedPageBreak/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>
        <w:t xml:space="preserve"> Аттестация указанных гражданских служащих возможна не ранее чем через год после выхода из отпуска;</w:t>
      </w:r>
    </w:p>
    <w:p w:rsidR="00BB2879" w:rsidRDefault="00BB2879">
      <w:pPr>
        <w:pStyle w:val="ConsPlusNormal"/>
        <w:spacing w:before="220"/>
        <w:ind w:firstLine="540"/>
        <w:jc w:val="both"/>
      </w:pPr>
      <w:proofErr w:type="gramStart"/>
      <w:r>
        <w:t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  <w:proofErr w:type="gramEnd"/>
    </w:p>
    <w:p w:rsidR="00BB2879" w:rsidRDefault="00BB2879">
      <w:pPr>
        <w:pStyle w:val="ConsPlusNormal"/>
        <w:jc w:val="both"/>
      </w:pPr>
      <w:r>
        <w:t xml:space="preserve">(пп. "д"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е) в течение года со дня сдачи квалификационного экзамена.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4. Аттестация гражданского служащего проводится один раз в три года. </w:t>
      </w:r>
      <w:proofErr w:type="gramStart"/>
      <w:r>
        <w:t>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  <w:proofErr w:type="gramEnd"/>
    </w:p>
    <w:p w:rsidR="00BB2879" w:rsidRDefault="00BB2879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28.08.2015 N 441)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5. Внеочередная аттестация может проводиться:</w:t>
      </w:r>
    </w:p>
    <w:p w:rsidR="00BB2879" w:rsidRDefault="00BB2879">
      <w:pPr>
        <w:pStyle w:val="ConsPlusNormal"/>
        <w:spacing w:before="220"/>
        <w:ind w:firstLine="540"/>
        <w:jc w:val="both"/>
      </w:pPr>
      <w:proofErr w:type="gramStart"/>
      <w:r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  <w:proofErr w:type="gramEnd"/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б) по решению представителя нанимателя в лице руководителя государственного органа или представителя этого руководителя, </w:t>
      </w:r>
      <w:proofErr w:type="gramStart"/>
      <w:r>
        <w:t>осуществляющих</w:t>
      </w:r>
      <w:proofErr w:type="gramEnd"/>
      <w:r>
        <w:t xml:space="preserve">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о сокращении должностей гражданской службы в государственном органе;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об изменении условий оплаты труда гражданских служащих.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</w:t>
      </w:r>
      <w:hyperlink r:id="rId18" w:history="1">
        <w:r>
          <w:rPr>
            <w:color w:val="0000FF"/>
          </w:rPr>
          <w:t>частью 3 статьи 31</w:t>
        </w:r>
      </w:hyperlink>
      <w:r>
        <w:t xml:space="preserve"> Федерального закона от 27 июля 2004 г. N 79-ФЗ "О государственной гражданской службе Российской Федерации".</w:t>
      </w:r>
      <w:proofErr w:type="gramEnd"/>
    </w:p>
    <w:p w:rsidR="00BB2879" w:rsidRDefault="00BB28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jc w:val="center"/>
        <w:outlineLvl w:val="1"/>
      </w:pPr>
      <w:r>
        <w:t>II. Организация проведения аттестации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  <w: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а) о формировании аттестационной комиссии;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б) об утверждении графика проведения аттестации;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lastRenderedPageBreak/>
        <w:t>в) о составлении списков гражданских служащих, подлежащих аттестации;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8. Аттестационная комиссия формируется правовым актом государственного органа в соответствии с </w:t>
      </w:r>
      <w:hyperlink r:id="rId20" w:history="1">
        <w:r>
          <w:rPr>
            <w:color w:val="0000FF"/>
          </w:rPr>
          <w:t>частями 9</w:t>
        </w:r>
      </w:hyperlink>
      <w:r>
        <w:t xml:space="preserve"> - </w:t>
      </w:r>
      <w:hyperlink r:id="rId21" w:history="1">
        <w:r>
          <w:rPr>
            <w:color w:val="0000FF"/>
          </w:rPr>
          <w:t>12</w:t>
        </w:r>
      </w:hyperlink>
      <w:r>
        <w:t xml:space="preserve">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:rsidR="00BB2879" w:rsidRDefault="00BB2879">
      <w:pPr>
        <w:pStyle w:val="ConsPlusNormal"/>
        <w:spacing w:before="220"/>
        <w:ind w:firstLine="540"/>
        <w:jc w:val="both"/>
      </w:pPr>
      <w:proofErr w:type="gramStart"/>
      <w:r>
        <w:t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гражданский служащий, подлежащий аттестации, замещает должность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</w:t>
      </w:r>
      <w:proofErr w:type="gramEnd"/>
      <w:r>
        <w:t xml:space="preserve"> </w:t>
      </w:r>
      <w:proofErr w:type="gramStart"/>
      <w:r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>
        <w:t xml:space="preserve"> Число независимых экспертов должно составлять не менее одной четверти от общего числа членов аттестационной комиссии.</w:t>
      </w:r>
    </w:p>
    <w:p w:rsidR="00BB2879" w:rsidRDefault="00BB287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spacing w:before="220"/>
        <w:ind w:firstLine="540"/>
        <w:jc w:val="both"/>
      </w:pPr>
      <w:proofErr w:type="gramStart"/>
      <w:r>
        <w:t xml:space="preserve">В состав аттестационной комиссии в федеральном органе исполнительной власти, при котором в соответствии со </w:t>
      </w:r>
      <w:hyperlink r:id="rId23" w:history="1">
        <w:r>
          <w:rPr>
            <w:color w:val="0000FF"/>
          </w:rPr>
          <w:t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t xml:space="preserve">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BB2879" w:rsidRDefault="00BB2879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Кандидатуры представителей общественного совета при государственном органе для включения в состав аттестационной комиссии представляются этим советом по запросу руководителя государственного органа.</w:t>
      </w:r>
    </w:p>
    <w:p w:rsidR="00BB2879" w:rsidRDefault="00BB2879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lastRenderedPageBreak/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11. В графике проведения аттестации указываются: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а) наименование государственного органа, подразделения, в которых проводится аттестация;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б) список гражданских служащих, подлежащих аттестации;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в) дата, время и место проведения аттестации;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BB2879" w:rsidRDefault="00BB2879">
      <w:pPr>
        <w:pStyle w:val="ConsPlusNormal"/>
        <w:spacing w:before="220"/>
        <w:ind w:firstLine="540"/>
        <w:jc w:val="both"/>
      </w:pPr>
      <w:bookmarkStart w:id="1" w:name="P97"/>
      <w:bookmarkEnd w:id="1"/>
      <w:r>
        <w:t xml:space="preserve">12. Не </w:t>
      </w:r>
      <w:proofErr w:type="gramStart"/>
      <w:r>
        <w:t>позднее</w:t>
      </w:r>
      <w:proofErr w:type="gramEnd"/>
      <w:r>
        <w:t xml:space="preserve">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13. Отзыв, предусмотренный </w:t>
      </w:r>
      <w:hyperlink w:anchor="P97" w:history="1">
        <w:r>
          <w:rPr>
            <w:color w:val="0000FF"/>
          </w:rPr>
          <w:t>пунктом 12</w:t>
        </w:r>
      </w:hyperlink>
      <w:r>
        <w:t xml:space="preserve"> настоящего Положения, должен содержать следующие сведения о гражданском служащем: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б) замещаемая должность гражданской службы на момент проведения аттестации и дата назначения на эту должность;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в) перечень основных вопросов (документов), в решении (разработке) которых гражданский служащий принимал участие;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г) мотивированная оценка профессиональных, личностных качеств и результатов профессиональной служебной деятельности гражданского служащего.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служащего.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jc w:val="center"/>
        <w:outlineLvl w:val="1"/>
      </w:pPr>
      <w:r>
        <w:t>III. Проведение аттестации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  <w:r>
        <w:t xml:space="preserve">16. Аттестация проводится с приглашением аттестуемого гражданского служащего на </w:t>
      </w:r>
      <w:r>
        <w:lastRenderedPageBreak/>
        <w:t xml:space="preserve">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</w:t>
      </w:r>
      <w:hyperlink r:id="rId2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службе, а аттестация переносится на более поздний срок.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17. Обсуждение профессиональных и личностных каче</w:t>
      </w:r>
      <w:proofErr w:type="gramStart"/>
      <w:r>
        <w:t>ств гр</w:t>
      </w:r>
      <w:proofErr w:type="gramEnd"/>
      <w:r>
        <w:t>ажданского служащего применительно к его профессиональной служебной деятельности должно быть объективным и доброжелательным.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BB2879" w:rsidRDefault="00BB2879">
      <w:pPr>
        <w:pStyle w:val="ConsPlusNormal"/>
        <w:spacing w:before="220"/>
        <w:ind w:firstLine="540"/>
        <w:jc w:val="both"/>
      </w:pPr>
      <w:proofErr w:type="gramStart"/>
      <w: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BB2879" w:rsidRDefault="00BB2879">
      <w:pPr>
        <w:pStyle w:val="ConsPlusNormal"/>
        <w:spacing w:before="220"/>
        <w:ind w:firstLine="540"/>
        <w:jc w:val="both"/>
      </w:pPr>
      <w:r>
        <w:t>18. Заседание аттестационной комиссии считается правомочным, если на нем присутствует не менее двух третей ее членов.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BB2879" w:rsidRDefault="00BB2879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РФ от 19.03.2013 N 208)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20. По результатам аттестации гражданского служащего аттестационной комиссией принимается одно из следующих решений: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а) соответствует замещаемой должности гражданской службы;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BB2879" w:rsidRDefault="00BB2879">
      <w:pPr>
        <w:pStyle w:val="ConsPlusNormal"/>
        <w:jc w:val="both"/>
      </w:pPr>
      <w:r>
        <w:lastRenderedPageBreak/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BB2879" w:rsidRDefault="00BB287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г) не соответствует замещаемой должности гражданской службы.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157" w:history="1">
        <w:r>
          <w:rPr>
            <w:color w:val="0000FF"/>
          </w:rPr>
          <w:t>приложению.</w:t>
        </w:r>
      </w:hyperlink>
      <w: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Гражданский служащий знакомится с аттестационным листом под расписку.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BB2879" w:rsidRDefault="00BB287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б) направляется для получения дополнительного профессионального образования;</w:t>
      </w:r>
    </w:p>
    <w:p w:rsidR="00BB2879" w:rsidRDefault="00BB2879">
      <w:pPr>
        <w:pStyle w:val="ConsPlusNormal"/>
        <w:jc w:val="both"/>
      </w:pPr>
      <w:r>
        <w:t xml:space="preserve">(пп. "б" 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в) понижается в должности гражданской службы и подлежит исключению из кадрового резерва в случае нахождения в нем.</w:t>
      </w:r>
    </w:p>
    <w:p w:rsidR="00BB2879" w:rsidRDefault="00BB2879">
      <w:pPr>
        <w:pStyle w:val="ConsPlusNormal"/>
        <w:jc w:val="both"/>
      </w:pPr>
      <w:r>
        <w:t xml:space="preserve">(пп. "в" 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 xml:space="preserve"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</w:t>
      </w:r>
      <w:hyperlink r:id="rId3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:rsidR="00BB2879" w:rsidRDefault="00BB28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BB2879" w:rsidRDefault="00BB2879">
      <w:pPr>
        <w:pStyle w:val="ConsPlusNormal"/>
        <w:spacing w:before="220"/>
        <w:ind w:firstLine="540"/>
        <w:jc w:val="both"/>
      </w:pPr>
      <w:r>
        <w:lastRenderedPageBreak/>
        <w:t xml:space="preserve">25. Гражданский служащий вправе обжаловать результаты аттестации в соответствии с </w:t>
      </w:r>
      <w:hyperlink r:id="rId3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rmal"/>
        <w:jc w:val="right"/>
        <w:outlineLvl w:val="1"/>
      </w:pPr>
      <w:r>
        <w:t>Приложение</w:t>
      </w:r>
    </w:p>
    <w:p w:rsidR="00BB2879" w:rsidRDefault="00BB2879">
      <w:pPr>
        <w:pStyle w:val="ConsPlusNormal"/>
        <w:jc w:val="right"/>
      </w:pPr>
      <w:r>
        <w:t>к Положению о проведении</w:t>
      </w:r>
    </w:p>
    <w:p w:rsidR="00BB2879" w:rsidRDefault="00BB2879">
      <w:pPr>
        <w:pStyle w:val="ConsPlusNormal"/>
        <w:jc w:val="right"/>
      </w:pPr>
      <w:r>
        <w:t xml:space="preserve">аттестации </w:t>
      </w:r>
      <w:proofErr w:type="gramStart"/>
      <w:r>
        <w:t>государственных</w:t>
      </w:r>
      <w:proofErr w:type="gramEnd"/>
    </w:p>
    <w:p w:rsidR="00BB2879" w:rsidRDefault="00BB2879">
      <w:pPr>
        <w:pStyle w:val="ConsPlusNormal"/>
        <w:jc w:val="right"/>
      </w:pPr>
      <w:r>
        <w:t>гражданских служащих</w:t>
      </w:r>
    </w:p>
    <w:p w:rsidR="00BB2879" w:rsidRDefault="00BB2879">
      <w:pPr>
        <w:pStyle w:val="ConsPlusNormal"/>
        <w:jc w:val="right"/>
      </w:pPr>
      <w:r>
        <w:t>Российской Федерации</w:t>
      </w:r>
    </w:p>
    <w:p w:rsidR="00BB2879" w:rsidRDefault="00BB2879">
      <w:pPr>
        <w:pStyle w:val="ConsPlusNormal"/>
        <w:jc w:val="center"/>
      </w:pPr>
    </w:p>
    <w:p w:rsidR="00BB2879" w:rsidRDefault="00BB2879">
      <w:pPr>
        <w:pStyle w:val="ConsPlusNormal"/>
        <w:jc w:val="center"/>
      </w:pPr>
      <w:r>
        <w:t>Список изменяющих документов</w:t>
      </w:r>
    </w:p>
    <w:p w:rsidR="00BB2879" w:rsidRDefault="00BB2879">
      <w:pPr>
        <w:pStyle w:val="ConsPlusNormal"/>
        <w:jc w:val="center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19.03.2014 N 156)</w:t>
      </w:r>
    </w:p>
    <w:p w:rsidR="00BB2879" w:rsidRDefault="00BB2879">
      <w:pPr>
        <w:pStyle w:val="ConsPlusNormal"/>
        <w:ind w:firstLine="540"/>
        <w:jc w:val="both"/>
      </w:pPr>
    </w:p>
    <w:p w:rsidR="00BB2879" w:rsidRDefault="00BB2879">
      <w:pPr>
        <w:pStyle w:val="ConsPlusNonformat"/>
        <w:jc w:val="both"/>
      </w:pPr>
      <w:bookmarkStart w:id="2" w:name="P157"/>
      <w:bookmarkEnd w:id="2"/>
      <w:r>
        <w:t xml:space="preserve">                       АТТЕСТАЦИОННЫЙ ЛИСТ</w:t>
      </w:r>
    </w:p>
    <w:p w:rsidR="00BB2879" w:rsidRDefault="00BB2879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:rsidR="00BB2879" w:rsidRDefault="00BB2879">
      <w:pPr>
        <w:pStyle w:val="ConsPlusNonformat"/>
        <w:jc w:val="both"/>
      </w:pPr>
      <w:r>
        <w:t xml:space="preserve">                       РОССИЙСКОЙ ФЕДЕРАЦИИ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>1. Фамилия, имя, отчество ________________________________________</w:t>
      </w:r>
    </w:p>
    <w:p w:rsidR="00BB2879" w:rsidRDefault="00BB2879">
      <w:pPr>
        <w:pStyle w:val="ConsPlusNonformat"/>
        <w:jc w:val="both"/>
      </w:pPr>
      <w:r>
        <w:t>2. Год, число и месяц рождения ___________________________________</w:t>
      </w:r>
    </w:p>
    <w:p w:rsidR="00BB2879" w:rsidRDefault="00BB2879">
      <w:pPr>
        <w:pStyle w:val="ConsPlusNonformat"/>
        <w:jc w:val="both"/>
      </w:pPr>
      <w:r>
        <w:t xml:space="preserve">3.  Сведения  о  профессиональном  образовании,   наличии   </w:t>
      </w:r>
      <w:proofErr w:type="gramStart"/>
      <w:r>
        <w:t>ученой</w:t>
      </w:r>
      <w:proofErr w:type="gramEnd"/>
    </w:p>
    <w:p w:rsidR="00BB2879" w:rsidRDefault="00BB2879">
      <w:pPr>
        <w:pStyle w:val="ConsPlusNonformat"/>
        <w:jc w:val="both"/>
      </w:pPr>
      <w:r>
        <w:t>степени, ученого звания __________________________________________</w:t>
      </w:r>
    </w:p>
    <w:p w:rsidR="00BB2879" w:rsidRDefault="00BB2879">
      <w:pPr>
        <w:pStyle w:val="ConsPlusNonformat"/>
        <w:jc w:val="both"/>
      </w:pPr>
      <w:r>
        <w:t xml:space="preserve">                             </w:t>
      </w:r>
      <w:proofErr w:type="gramStart"/>
      <w:r>
        <w:t>(когда и какую образовательную</w:t>
      </w:r>
      <w:proofErr w:type="gramEnd"/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 xml:space="preserve">  организацию окончил, специальность или направление подготовки,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 xml:space="preserve">            квалификация, ученая степень, ученое звание)</w:t>
      </w:r>
    </w:p>
    <w:p w:rsidR="00BB2879" w:rsidRDefault="00BB2879">
      <w:pPr>
        <w:pStyle w:val="ConsPlusNonformat"/>
        <w:jc w:val="both"/>
      </w:pPr>
      <w:r>
        <w:t xml:space="preserve">4. Замещаемая  должность  государственной  гражданской  службы  </w:t>
      </w:r>
      <w:proofErr w:type="gramStart"/>
      <w:r>
        <w:t>на</w:t>
      </w:r>
      <w:proofErr w:type="gramEnd"/>
    </w:p>
    <w:p w:rsidR="00BB2879" w:rsidRDefault="00BB2879">
      <w:pPr>
        <w:pStyle w:val="ConsPlusNonformat"/>
        <w:jc w:val="both"/>
      </w:pPr>
      <w:r>
        <w:t>момент аттестации и дата назначения на эту должность 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 xml:space="preserve">5.  </w:t>
      </w:r>
      <w:proofErr w:type="gramStart"/>
      <w:r>
        <w:t>Стаж государственной службы (в том числе стаж  государственной</w:t>
      </w:r>
      <w:proofErr w:type="gramEnd"/>
    </w:p>
    <w:p w:rsidR="00BB2879" w:rsidRDefault="00BB2879">
      <w:pPr>
        <w:pStyle w:val="ConsPlusNonformat"/>
        <w:jc w:val="both"/>
      </w:pPr>
      <w:r>
        <w:t>гражданской службы) ______________________________________________</w:t>
      </w:r>
    </w:p>
    <w:p w:rsidR="00BB2879" w:rsidRDefault="00BB2879">
      <w:pPr>
        <w:pStyle w:val="ConsPlusNonformat"/>
        <w:jc w:val="both"/>
      </w:pPr>
      <w:r>
        <w:t>6. Общий трудовой стаж ___________________________________________</w:t>
      </w:r>
    </w:p>
    <w:p w:rsidR="00BB2879" w:rsidRDefault="00BB2879">
      <w:pPr>
        <w:pStyle w:val="ConsPlusNonformat"/>
        <w:jc w:val="both"/>
      </w:pPr>
      <w:r>
        <w:t>7. Классный чин гражданской службы _______________________________</w:t>
      </w:r>
    </w:p>
    <w:p w:rsidR="00BB2879" w:rsidRDefault="00BB2879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классного чина</w:t>
      </w:r>
      <w:proofErr w:type="gramEnd"/>
    </w:p>
    <w:p w:rsidR="00BB2879" w:rsidRDefault="00BB2879">
      <w:pPr>
        <w:pStyle w:val="ConsPlusNonformat"/>
        <w:jc w:val="both"/>
      </w:pPr>
      <w:r>
        <w:t xml:space="preserve">                                       и дата его присвоения)</w:t>
      </w:r>
    </w:p>
    <w:p w:rsidR="00BB2879" w:rsidRDefault="00BB2879">
      <w:pPr>
        <w:pStyle w:val="ConsPlusNonformat"/>
        <w:jc w:val="both"/>
      </w:pPr>
      <w:r>
        <w:t>8. Вопросы к  государственному гражданскому  служащему  и  краткие</w:t>
      </w:r>
    </w:p>
    <w:p w:rsidR="00BB2879" w:rsidRDefault="00BB2879">
      <w:pPr>
        <w:pStyle w:val="ConsPlusNonformat"/>
        <w:jc w:val="both"/>
      </w:pPr>
      <w:r>
        <w:t>ответы на них ____________________________________________________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>9. Замечания  и предложения, высказанные аттестационной  комиссией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>10. Краткая  оценка  выполнения  гражданским служащим рекомендаций</w:t>
      </w:r>
    </w:p>
    <w:p w:rsidR="00BB2879" w:rsidRDefault="00BB2879">
      <w:pPr>
        <w:pStyle w:val="ConsPlusNonformat"/>
        <w:jc w:val="both"/>
      </w:pPr>
      <w:r>
        <w:t>предыдущей аттестации ____________________________________________</w:t>
      </w:r>
    </w:p>
    <w:p w:rsidR="00BB2879" w:rsidRDefault="00BB2879">
      <w:pPr>
        <w:pStyle w:val="ConsPlusNonformat"/>
        <w:jc w:val="both"/>
      </w:pPr>
      <w:r>
        <w:t xml:space="preserve">                            </w:t>
      </w:r>
      <w:proofErr w:type="gramStart"/>
      <w:r>
        <w:t>(выполнены, выполнены частично,</w:t>
      </w:r>
      <w:proofErr w:type="gramEnd"/>
    </w:p>
    <w:p w:rsidR="00BB2879" w:rsidRDefault="00BB2879">
      <w:pPr>
        <w:pStyle w:val="ConsPlusNonformat"/>
        <w:jc w:val="both"/>
      </w:pPr>
      <w:r>
        <w:t xml:space="preserve">                                     не выполнены)</w:t>
      </w:r>
    </w:p>
    <w:p w:rsidR="00BB2879" w:rsidRDefault="00BB2879">
      <w:pPr>
        <w:pStyle w:val="ConsPlusNonformat"/>
        <w:jc w:val="both"/>
      </w:pPr>
      <w:r>
        <w:t>11. Решение аттестационной комиссии ______________________________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  <w:proofErr w:type="gramStart"/>
      <w:r>
        <w:t>(соответствует замещаемой должности государственной</w:t>
      </w:r>
      <w:proofErr w:type="gramEnd"/>
    </w:p>
    <w:p w:rsidR="00BB2879" w:rsidRDefault="00BB2879">
      <w:pPr>
        <w:pStyle w:val="ConsPlusNonformat"/>
        <w:jc w:val="both"/>
      </w:pPr>
      <w:r>
        <w:t>гражданской службы;</w:t>
      </w:r>
    </w:p>
    <w:p w:rsidR="00BB2879" w:rsidRDefault="00BB2879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BB2879" w:rsidRDefault="00BB2879">
      <w:pPr>
        <w:pStyle w:val="ConsPlusNonformat"/>
        <w:jc w:val="both"/>
      </w:pPr>
      <w:r>
        <w:t xml:space="preserve">службы и рекомендуется к включению в кадровый резерв </w:t>
      </w:r>
      <w:proofErr w:type="gramStart"/>
      <w:r>
        <w:t>для</w:t>
      </w:r>
      <w:proofErr w:type="gramEnd"/>
    </w:p>
    <w:p w:rsidR="00BB2879" w:rsidRDefault="00BB2879">
      <w:pPr>
        <w:pStyle w:val="ConsPlusNonformat"/>
        <w:jc w:val="both"/>
      </w:pPr>
      <w:r>
        <w:t>замещения вакантной должности государственной гражданской</w:t>
      </w:r>
    </w:p>
    <w:p w:rsidR="00BB2879" w:rsidRDefault="00BB2879">
      <w:pPr>
        <w:pStyle w:val="ConsPlusNonformat"/>
        <w:jc w:val="both"/>
      </w:pPr>
      <w:r>
        <w:t>службы в порядке должностного роста;</w:t>
      </w:r>
    </w:p>
    <w:p w:rsidR="00BB2879" w:rsidRDefault="00BB2879">
      <w:pPr>
        <w:pStyle w:val="ConsPlusNonformat"/>
        <w:jc w:val="both"/>
      </w:pPr>
      <w:r>
        <w:t>соответствует замещаемой должности государственной гражданской</w:t>
      </w:r>
    </w:p>
    <w:p w:rsidR="00BB2879" w:rsidRDefault="00BB2879">
      <w:pPr>
        <w:pStyle w:val="ConsPlusNonformat"/>
        <w:jc w:val="both"/>
      </w:pPr>
      <w:r>
        <w:t>службы при условии получения дополнительного профессионального</w:t>
      </w:r>
    </w:p>
    <w:p w:rsidR="00BB2879" w:rsidRDefault="00BB2879">
      <w:pPr>
        <w:pStyle w:val="ConsPlusNonformat"/>
        <w:jc w:val="both"/>
      </w:pPr>
      <w:r>
        <w:lastRenderedPageBreak/>
        <w:t>образования;</w:t>
      </w:r>
    </w:p>
    <w:p w:rsidR="00BB2879" w:rsidRDefault="00BB2879">
      <w:pPr>
        <w:pStyle w:val="ConsPlusNonformat"/>
        <w:jc w:val="both"/>
      </w:pPr>
      <w:r>
        <w:t>не соответствует замещаемой должности государственной</w:t>
      </w:r>
    </w:p>
    <w:p w:rsidR="00BB2879" w:rsidRDefault="00BB2879">
      <w:pPr>
        <w:pStyle w:val="ConsPlusNonformat"/>
        <w:jc w:val="both"/>
      </w:pPr>
      <w:r>
        <w:t>гражданской службы)</w:t>
      </w:r>
    </w:p>
    <w:p w:rsidR="00BB2879" w:rsidRDefault="00BB2879">
      <w:pPr>
        <w:pStyle w:val="ConsPlusNonformat"/>
        <w:jc w:val="both"/>
      </w:pPr>
      <w:r>
        <w:t>12. Количественный состав аттестационной комиссии ________________</w:t>
      </w:r>
    </w:p>
    <w:p w:rsidR="00BB2879" w:rsidRDefault="00BB2879">
      <w:pPr>
        <w:pStyle w:val="ConsPlusNonformat"/>
        <w:jc w:val="both"/>
      </w:pPr>
      <w:r>
        <w:t>На заседании присутствовало _______ членов аттестационной комиссии</w:t>
      </w:r>
    </w:p>
    <w:p w:rsidR="00BB2879" w:rsidRDefault="00BB2879">
      <w:pPr>
        <w:pStyle w:val="ConsPlusNonformat"/>
        <w:jc w:val="both"/>
      </w:pPr>
      <w:r>
        <w:t>Количество голосов за _____, против ______</w:t>
      </w:r>
    </w:p>
    <w:p w:rsidR="00BB2879" w:rsidRDefault="00BB2879">
      <w:pPr>
        <w:pStyle w:val="ConsPlusNonformat"/>
        <w:jc w:val="both"/>
      </w:pPr>
      <w:r>
        <w:t>13. Примечания ___________________________________________________</w:t>
      </w:r>
    </w:p>
    <w:p w:rsidR="00BB2879" w:rsidRDefault="00BB2879">
      <w:pPr>
        <w:pStyle w:val="ConsPlusNonformat"/>
        <w:jc w:val="both"/>
      </w:pPr>
      <w:r>
        <w:t>__________________________________________________________________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>Председатель</w:t>
      </w:r>
    </w:p>
    <w:p w:rsidR="00BB2879" w:rsidRDefault="00BB287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>Заместитель председателя</w:t>
      </w:r>
    </w:p>
    <w:p w:rsidR="00BB2879" w:rsidRDefault="00BB287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>Секретарь</w:t>
      </w:r>
    </w:p>
    <w:p w:rsidR="00BB2879" w:rsidRDefault="00BB287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>Члены</w:t>
      </w:r>
    </w:p>
    <w:p w:rsidR="00BB2879" w:rsidRDefault="00BB2879">
      <w:pPr>
        <w:pStyle w:val="ConsPlusNonformat"/>
        <w:jc w:val="both"/>
      </w:pPr>
      <w:r>
        <w:t>аттестационной комиссии    (подпись)         (расшифровка подписи)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 xml:space="preserve">                           (подпись)         (расшифровка подписи)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>Дата проведения аттестации</w:t>
      </w:r>
    </w:p>
    <w:p w:rsidR="00BB2879" w:rsidRDefault="00BB2879">
      <w:pPr>
        <w:pStyle w:val="ConsPlusNonformat"/>
        <w:jc w:val="both"/>
      </w:pPr>
      <w:r>
        <w:t>__________________________</w:t>
      </w:r>
    </w:p>
    <w:p w:rsidR="00BB2879" w:rsidRDefault="00BB2879">
      <w:pPr>
        <w:pStyle w:val="ConsPlusNonformat"/>
        <w:jc w:val="both"/>
      </w:pPr>
    </w:p>
    <w:p w:rsidR="00BB2879" w:rsidRDefault="00BB2879">
      <w:pPr>
        <w:pStyle w:val="ConsPlusNonformat"/>
        <w:jc w:val="both"/>
      </w:pPr>
      <w:r>
        <w:t>С аттестационным листом ознакомился ______________________________</w:t>
      </w:r>
    </w:p>
    <w:p w:rsidR="00BB2879" w:rsidRDefault="00BB2879">
      <w:pPr>
        <w:pStyle w:val="ConsPlusNonformat"/>
        <w:jc w:val="both"/>
      </w:pPr>
      <w:r>
        <w:t xml:space="preserve">                                      </w:t>
      </w:r>
      <w:proofErr w:type="gramStart"/>
      <w:r>
        <w:t>(подпись государственного</w:t>
      </w:r>
      <w:proofErr w:type="gramEnd"/>
    </w:p>
    <w:p w:rsidR="00BB2879" w:rsidRDefault="00BB2879">
      <w:pPr>
        <w:pStyle w:val="ConsPlusNonformat"/>
        <w:jc w:val="both"/>
      </w:pPr>
      <w:r>
        <w:t xml:space="preserve">                                        гражданского служащего,</w:t>
      </w:r>
    </w:p>
    <w:p w:rsidR="00BB2879" w:rsidRDefault="00BB2879">
      <w:pPr>
        <w:pStyle w:val="ConsPlusNonformat"/>
        <w:jc w:val="both"/>
      </w:pPr>
      <w:r>
        <w:t xml:space="preserve">                                                дата)</w:t>
      </w:r>
    </w:p>
    <w:p w:rsidR="00BB2879" w:rsidRDefault="00BB2879">
      <w:pPr>
        <w:pStyle w:val="ConsPlusNonformat"/>
        <w:jc w:val="both"/>
      </w:pPr>
      <w:r>
        <w:t xml:space="preserve">   </w:t>
      </w:r>
      <w:proofErr w:type="gramStart"/>
      <w:r>
        <w:t>(место для печати</w:t>
      </w:r>
      <w:proofErr w:type="gramEnd"/>
    </w:p>
    <w:p w:rsidR="00BB2879" w:rsidRDefault="00BB2879">
      <w:pPr>
        <w:pStyle w:val="ConsPlusNonformat"/>
        <w:jc w:val="both"/>
      </w:pPr>
      <w:r>
        <w:t>государственного органа)</w:t>
      </w:r>
    </w:p>
    <w:p w:rsidR="00BB2879" w:rsidRDefault="00BB2879">
      <w:pPr>
        <w:pStyle w:val="ConsPlusNormal"/>
        <w:jc w:val="both"/>
      </w:pPr>
    </w:p>
    <w:p w:rsidR="00BB2879" w:rsidRDefault="00BB2879">
      <w:pPr>
        <w:pStyle w:val="ConsPlusNormal"/>
        <w:jc w:val="both"/>
      </w:pPr>
    </w:p>
    <w:p w:rsidR="00BB2879" w:rsidRDefault="00BB28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D3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grammar="clean"/>
  <w:defaultTabStop w:val="708"/>
  <w:characterSpacingControl w:val="doNotCompress"/>
  <w:compat/>
  <w:rsids>
    <w:rsidRoot w:val="00BB2879"/>
    <w:rsid w:val="00B872F1"/>
    <w:rsid w:val="00BB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8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2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25D49434110B8F8C144EF590F4C99D5FEEAEEFA2AC5FA2393369107569742E1A05E5610CED14DvC0FI" TargetMode="External"/><Relationship Id="rId13" Type="http://schemas.openxmlformats.org/officeDocument/2006/relationships/hyperlink" Target="consultantplus://offline/ref=FAB25D49434110B8F8C144EF590F4C99D6FAEBEFF12FC5FA2393369107569742E1A05E5610CED449vC0AI" TargetMode="External"/><Relationship Id="rId18" Type="http://schemas.openxmlformats.org/officeDocument/2006/relationships/hyperlink" Target="consultantplus://offline/ref=FAB25D49434110B8F8C144EF590F4C99D5FEEAEEFA2AC5FA2393369107569742E1A05E5610CEDC4CvC04I" TargetMode="External"/><Relationship Id="rId26" Type="http://schemas.openxmlformats.org/officeDocument/2006/relationships/hyperlink" Target="consultantplus://offline/ref=FAB25D49434110B8F8C144EF590F4C99DEFFE2E3F32298F02BCA3A930059C855E6E9525710CED4v40AI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B25D49434110B8F8C144EF590F4C99D5FEEAEEFA2AC5FA2393369107569742E1A05E5610CED14BvC05I" TargetMode="External"/><Relationship Id="rId34" Type="http://schemas.openxmlformats.org/officeDocument/2006/relationships/hyperlink" Target="consultantplus://offline/ref=FAB25D49434110B8F8C144EF590F4C99D5FEEAEEFA2AC5FA2393369107569742E1A05E5610CED74AvC0BI" TargetMode="External"/><Relationship Id="rId7" Type="http://schemas.openxmlformats.org/officeDocument/2006/relationships/hyperlink" Target="consultantplus://offline/ref=FAB25D49434110B8F8C144EF590F4C99D6F4EEEAF420C5FA2393369107569742E1A05E5610CED449vC0AI" TargetMode="External"/><Relationship Id="rId12" Type="http://schemas.openxmlformats.org/officeDocument/2006/relationships/hyperlink" Target="consultantplus://offline/ref=FAB25D49434110B8F8C144EF590F4C99D6F8E8EDF320C5FA2393369107569742E1A05E5610CED449vC0AI" TargetMode="External"/><Relationship Id="rId17" Type="http://schemas.openxmlformats.org/officeDocument/2006/relationships/hyperlink" Target="consultantplus://offline/ref=FAB25D49434110B8F8C144EF590F4C99D6F4EEEAF420C5FA2393369107569742E1A05E5610CED449vC05I" TargetMode="External"/><Relationship Id="rId25" Type="http://schemas.openxmlformats.org/officeDocument/2006/relationships/hyperlink" Target="consultantplus://offline/ref=FAB25D49434110B8F8C144EF590F4C99D6F8E8EDF320C5FA2393369107569742E1A05E5610CED448vC0CI" TargetMode="External"/><Relationship Id="rId33" Type="http://schemas.openxmlformats.org/officeDocument/2006/relationships/hyperlink" Target="consultantplus://offline/ref=FAB25D49434110B8F8C144EF590F4C99D6FAEBEFF12FC5FA2393369107569742E1A05E5610CED448vC0AI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B25D49434110B8F8C144EF590F4C99D6F4EEEAF420C5FA2393369107569742E1A05E5610CED449vC0BI" TargetMode="External"/><Relationship Id="rId20" Type="http://schemas.openxmlformats.org/officeDocument/2006/relationships/hyperlink" Target="consultantplus://offline/ref=FAB25D49434110B8F8C144EF590F4C99D5FEEAEEFA2AC5FA2393369107569742E1A05E5610CED14BvC0AI" TargetMode="External"/><Relationship Id="rId29" Type="http://schemas.openxmlformats.org/officeDocument/2006/relationships/hyperlink" Target="consultantplus://offline/ref=FAB25D49434110B8F8C144EF590F4C99D6FAEBEFF12FC5FA2393369107569742E1A05E5610CED448vC0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25D49434110B8F8C144EF590F4C99D6FAEBEFF12FC5FA2393369107569742E1A05E5610CED449vC0AI" TargetMode="External"/><Relationship Id="rId11" Type="http://schemas.openxmlformats.org/officeDocument/2006/relationships/hyperlink" Target="consultantplus://offline/ref=FAB25D49434110B8F8C144EF590F4C99D5F8E3EFF52298F02BCA3A93v000I" TargetMode="External"/><Relationship Id="rId24" Type="http://schemas.openxmlformats.org/officeDocument/2006/relationships/hyperlink" Target="consultantplus://offline/ref=FAB25D49434110B8F8C144EF590F4C99D6F8E8EDF320C5FA2393369107569742E1A05E5610CED449vC04I" TargetMode="External"/><Relationship Id="rId32" Type="http://schemas.openxmlformats.org/officeDocument/2006/relationships/hyperlink" Target="consultantplus://offline/ref=FAB25D49434110B8F8C144EF590F4C99D6FAEBEFF12FC5FA2393369107569742E1A05E5610CED448vC08I" TargetMode="External"/><Relationship Id="rId37" Type="http://schemas.openxmlformats.org/officeDocument/2006/relationships/hyperlink" Target="consultantplus://offline/ref=FAB25D49434110B8F8C144EF590F4C99D6FAEBEFF12FC5FA2393369107569742E1A05E5610CED448vC04I" TargetMode="External"/><Relationship Id="rId5" Type="http://schemas.openxmlformats.org/officeDocument/2006/relationships/hyperlink" Target="consultantplus://offline/ref=FAB25D49434110B8F8C144EF590F4C99D6F8E8EDF320C5FA2393369107569742E1A05E5610CED449vC0AI" TargetMode="External"/><Relationship Id="rId15" Type="http://schemas.openxmlformats.org/officeDocument/2006/relationships/hyperlink" Target="consultantplus://offline/ref=FAB25D49434110B8F8C144EF590F4C99D5FEEAEEFA2AC5FA2393369107569742E1A05E5610CED14DvC0FI" TargetMode="External"/><Relationship Id="rId23" Type="http://schemas.openxmlformats.org/officeDocument/2006/relationships/hyperlink" Target="consultantplus://offline/ref=FAB25D49434110B8F8C144EF590F4C99D5FCE2E2FB21C5FA2393369107569742E1A05E5610CED54DvC0CI" TargetMode="External"/><Relationship Id="rId28" Type="http://schemas.openxmlformats.org/officeDocument/2006/relationships/hyperlink" Target="consultantplus://offline/ref=FAB25D49434110B8F8C144EF590F4C99D6F8E8EDF320C5FA2393369107569742E1A05E5610CED448vC0EI" TargetMode="External"/><Relationship Id="rId36" Type="http://schemas.openxmlformats.org/officeDocument/2006/relationships/hyperlink" Target="consultantplus://offline/ref=FAB25D49434110B8F8C144EF590F4C99D5FEEAEEFA2AC5FA2393369107569742E1A05E5610CED34CvC04I" TargetMode="External"/><Relationship Id="rId10" Type="http://schemas.openxmlformats.org/officeDocument/2006/relationships/hyperlink" Target="consultantplus://offline/ref=FAB25D49434110B8F8C144EF590F4C99D5F8E3EFFA2298F02BCA3A93v000I" TargetMode="External"/><Relationship Id="rId19" Type="http://schemas.openxmlformats.org/officeDocument/2006/relationships/hyperlink" Target="consultantplus://offline/ref=FAB25D49434110B8F8C144EF590F4C99D6FAEBEFF12FC5FA2393369107569742E1A05E5610CED449vC0BI" TargetMode="External"/><Relationship Id="rId31" Type="http://schemas.openxmlformats.org/officeDocument/2006/relationships/hyperlink" Target="consultantplus://offline/ref=FAB25D49434110B8F8C144EF590F4C99D6FAEBEFF12FC5FA2393369107569742E1A05E5610CED448vC0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AB25D49434110B8F8C144EF590F4C99D5FEEAEEFA2AC5FA2393369107569742E1A05E5610CED340vC0EI" TargetMode="External"/><Relationship Id="rId14" Type="http://schemas.openxmlformats.org/officeDocument/2006/relationships/hyperlink" Target="consultantplus://offline/ref=FAB25D49434110B8F8C144EF590F4C99D6F4EEEAF420C5FA2393369107569742E1A05E5610CED449vC0AI" TargetMode="External"/><Relationship Id="rId22" Type="http://schemas.openxmlformats.org/officeDocument/2006/relationships/hyperlink" Target="consultantplus://offline/ref=FAB25D49434110B8F8C144EF590F4C99D6FAEBEFF12FC5FA2393369107569742E1A05E5610CED449vC04I" TargetMode="External"/><Relationship Id="rId27" Type="http://schemas.openxmlformats.org/officeDocument/2006/relationships/hyperlink" Target="consultantplus://offline/ref=FAB25D49434110B8F8C144EF590F4C99D5FEEAEEFA2AC5FA2393369107569742E1A05E5610CED24DvC05I" TargetMode="External"/><Relationship Id="rId30" Type="http://schemas.openxmlformats.org/officeDocument/2006/relationships/hyperlink" Target="consultantplus://offline/ref=FAB25D49434110B8F8C144EF590F4C99D6FAEBEFF12FC5FA2393369107569742E1A05E5610CED448vC0DI" TargetMode="External"/><Relationship Id="rId35" Type="http://schemas.openxmlformats.org/officeDocument/2006/relationships/hyperlink" Target="consultantplus://offline/ref=FAB25D49434110B8F8C144EF590F4C99D6FAEBEFF12FC5FA2393369107569742E1A05E5610CED448vC0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4139</Words>
  <Characters>23593</Characters>
  <Application>Microsoft Office Word</Application>
  <DocSecurity>0</DocSecurity>
  <Lines>196</Lines>
  <Paragraphs>55</Paragraphs>
  <ScaleCrop>false</ScaleCrop>
  <Company>Hewlett-Packard Company</Company>
  <LinksUpToDate>false</LinksUpToDate>
  <CharactersWithSpaces>27677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2017-08-31T08:52:00Z</dcterms:created>
  <dcterms:modified xsi:type="dcterms:W3CDTF">2017-08-31T08:53:00Z</dcterms:modified>
</cp:coreProperties>
</file>